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6B" w:rsidRDefault="00B4226B" w:rsidP="00287021">
      <w:pPr>
        <w:pStyle w:val="50"/>
        <w:framePr w:w="4852" w:h="614" w:wrap="none" w:hAnchor="page" w:x="4253" w:y="35"/>
      </w:pPr>
    </w:p>
    <w:p w:rsidR="00CB29FE" w:rsidRDefault="00C6663E" w:rsidP="00287021">
      <w:pPr>
        <w:pStyle w:val="50"/>
        <w:framePr w:w="4852" w:h="614" w:wrap="none" w:hAnchor="page" w:x="4253" w:y="35"/>
      </w:pPr>
      <w:r>
        <w:t>ПРИВОЛЖСКАЯ</w:t>
      </w:r>
    </w:p>
    <w:p w:rsidR="00B4226B" w:rsidRDefault="00B4226B" w:rsidP="00287021">
      <w:pPr>
        <w:pStyle w:val="50"/>
        <w:framePr w:w="9250" w:h="614" w:wrap="none" w:hAnchor="page" w:x="1985" w:y="659"/>
      </w:pPr>
    </w:p>
    <w:p w:rsidR="00CB29FE" w:rsidRDefault="0006591E" w:rsidP="00287021">
      <w:pPr>
        <w:pStyle w:val="50"/>
        <w:framePr w:w="9250" w:h="614" w:wrap="none" w:hAnchor="page" w:x="1985" w:y="659"/>
      </w:pPr>
      <w:r>
        <w:t xml:space="preserve">    </w:t>
      </w:r>
      <w:r w:rsidR="00C6663E">
        <w:t xml:space="preserve">ТРАНСПОРТНАЯ </w:t>
      </w:r>
      <w:r w:rsidR="00287021">
        <w:t xml:space="preserve"> </w:t>
      </w:r>
      <w:r w:rsidR="00C6663E">
        <w:t>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209550</wp:posOffset>
            </wp:positionH>
            <wp:positionV relativeFrom="margin">
              <wp:posOffset>-184150</wp:posOffset>
            </wp:positionV>
            <wp:extent cx="1390650" cy="1704975"/>
            <wp:effectExtent l="1905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13906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B29FE">
      <w:pPr>
        <w:spacing w:line="1" w:lineRule="exact"/>
      </w:pP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06591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rPr>
          <w:noProof/>
          <w:lang w:bidi="ar-SA"/>
        </w:rPr>
        <w:pict>
          <v:rect id="_x0000_s1034" style="position:absolute;left:0;text-align:left;margin-left:39.75pt;margin-top:177.75pt;width:516.75pt;height:416.25pt;z-index:-251658751;mso-position-horizontal-relative:page;mso-position-vertical-relative:page" fillcolor="#feffff" stroked="f">
            <w10:wrap anchorx="page" anchory="page"/>
          </v:rect>
        </w:pict>
      </w:r>
      <w:r w:rsidR="00C6663E"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13335</wp:posOffset>
            </wp:positionV>
            <wp:extent cx="2837815" cy="638175"/>
            <wp:effectExtent l="19050" t="0" r="635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83781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0AF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3.35pt;margin-top:6.75pt;width:217.45pt;height:44.4pt;z-index:-125829374;mso-wrap-distance-left:0;mso-wrap-distance-top:6.75pt;mso-wrap-distance-right:0;mso-position-horizontal-relative:page;mso-position-vertical-relative:text" filled="f" stroked="f">
            <v:textbox inset="0,0,0,0">
              <w:txbxContent>
                <w:p w:rsidR="004560AF" w:rsidRPr="00287021" w:rsidRDefault="003234B2">
                  <w:pPr>
                    <w:keepNext/>
                    <w:keepLines/>
                    <w:rPr>
                      <w:b/>
                    </w:rPr>
                  </w:pPr>
                  <w:bookmarkStart w:id="3" w:name="bookmark0"/>
                  <w:bookmarkStart w:id="4" w:name="bookmark1"/>
                  <w:bookmarkStart w:id="5" w:name="bookmark2"/>
                  <w:r w:rsidRPr="00287021">
                    <w:rPr>
                      <w:b/>
                    </w:rPr>
                    <w:t>ПОДУМАЙ?</w:t>
                  </w:r>
                  <w:bookmarkEnd w:id="3"/>
                  <w:bookmarkEnd w:id="4"/>
                  <w:bookmarkEnd w:id="5"/>
                </w:p>
              </w:txbxContent>
            </v:textbox>
            <w10:wrap type="topAndBottom" anchorx="page"/>
          </v:shape>
        </w:pict>
      </w:r>
    </w:p>
    <w:p w:rsidR="00CB29FE" w:rsidRDefault="00C6663E" w:rsidP="00B4226B">
      <w:pPr>
        <w:pStyle w:val="22"/>
        <w:tabs>
          <w:tab w:val="left" w:pos="2362"/>
          <w:tab w:val="left" w:pos="6350"/>
          <w:tab w:val="left" w:pos="8530"/>
        </w:tabs>
        <w:spacing w:after="0" w:line="276" w:lineRule="auto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 w:rsidRPr="00BB117C">
        <w:rPr>
          <w:color w:val="FF0000"/>
        </w:rPr>
        <w:t>,</w:t>
      </w:r>
      <w:r>
        <w:t xml:space="preserve">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</w:t>
      </w:r>
      <w:r w:rsidR="00287021">
        <w:t xml:space="preserve">ктов жизнеобеспечения населения </w:t>
      </w:r>
      <w:r>
        <w:t>(электроподстанций,объектов</w:t>
      </w:r>
      <w:r w:rsidR="00287021">
        <w:t xml:space="preserve">  в</w:t>
      </w:r>
      <w:r>
        <w:t>одоснабжения,</w:t>
      </w:r>
      <w:r w:rsidR="00287021">
        <w:t xml:space="preserve"> </w:t>
      </w: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 w:rsidP="0006591E">
      <w:pPr>
        <w:pStyle w:val="22"/>
        <w:spacing w:after="0" w:line="276" w:lineRule="auto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287021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287021">
      <w:pPr>
        <w:pStyle w:val="20"/>
        <w:keepNext/>
        <w:keepLines/>
        <w:spacing w:after="0"/>
        <w:sectPr w:rsidR="00CB29FE" w:rsidSect="00287021">
          <w:type w:val="continuous"/>
          <w:pgSz w:w="11900" w:h="16840"/>
          <w:pgMar w:top="560" w:right="701" w:bottom="0" w:left="709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</w:t>
      </w:r>
      <w:r w:rsidR="00C6663E">
        <w:t>Ь</w:t>
      </w:r>
      <w:r>
        <w:t>Н</w:t>
      </w:r>
      <w:r w:rsidR="00C6663E">
        <w:t xml:space="preserve">ОЕ </w:t>
      </w:r>
      <w:r>
        <w:t>РЕШЕН</w:t>
      </w:r>
      <w:r w:rsidR="00C6663E">
        <w:t>ИЕ?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06591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68580</wp:posOffset>
            </wp:positionV>
            <wp:extent cx="7153275" cy="2416810"/>
            <wp:effectExtent l="19050" t="0" r="9525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715327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B29FE">
      <w:pPr>
        <w:spacing w:line="1" w:lineRule="exact"/>
      </w:pPr>
    </w:p>
    <w:p w:rsidR="00CB29FE" w:rsidRDefault="004560AF">
      <w:pPr>
        <w:spacing w:line="1" w:lineRule="exact"/>
      </w:pPr>
      <w:r>
        <w:rPr>
          <w:noProof/>
          <w:lang w:bidi="ar-SA"/>
        </w:rPr>
        <w:pict>
          <v:rect id="_x0000_s1033" style="position:absolute;margin-left:0;margin-top:0;width:595pt;height:842pt;z-index:-251658749;mso-position-horizontal-relative:page;mso-position-vertical-relative:page" fillcolor="#f8f8f8" stroked="f">
            <w10:wrap anchorx="page" anchory="page"/>
          </v:rect>
        </w:pict>
      </w:r>
    </w:p>
    <w:p w:rsidR="00B4226B" w:rsidRDefault="00C6663E" w:rsidP="00B4226B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709" w:firstLine="0"/>
        <w:rPr>
          <w:color w:val="FFFFFF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-1113790</wp:posOffset>
            </wp:positionH>
            <wp:positionV relativeFrom="margin">
              <wp:posOffset>7620</wp:posOffset>
            </wp:positionV>
            <wp:extent cx="7258050" cy="4686300"/>
            <wp:effectExtent l="1905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7263077" cy="4689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</w:p>
    <w:p w:rsidR="00CB29FE" w:rsidRDefault="00C6663E" w:rsidP="00B4226B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709" w:firstLine="0"/>
      </w:pPr>
      <w:r>
        <w:rPr>
          <w:color w:val="FFFFFF"/>
        </w:rPr>
        <w:t>БУДЬТЕ БДИТЕЛЬНЫ!</w:t>
      </w:r>
    </w:p>
    <w:p w:rsidR="00CB29FE" w:rsidRDefault="00C6663E" w:rsidP="00B4226B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709" w:firstLine="0"/>
      </w:pPr>
      <w:r>
        <w:rPr>
          <w:color w:val="FFFFFF"/>
        </w:rPr>
        <w:t>НЕ ПОДДАВАЙТЕСЬ НА ПРОВОКАЦИИ РАДИ ЛЕГКОЙ НАЖИВЫ!</w:t>
      </w:r>
    </w:p>
    <w:p w:rsidR="0006591E" w:rsidRDefault="0006591E">
      <w:pPr>
        <w:pStyle w:val="11"/>
        <w:spacing w:after="220" w:line="211" w:lineRule="auto"/>
        <w:ind w:left="-1280" w:firstLine="720"/>
        <w:jc w:val="both"/>
        <w:rPr>
          <w:b/>
          <w:bCs/>
          <w:color w:val="E40E12"/>
          <w:sz w:val="30"/>
          <w:szCs w:val="30"/>
        </w:rPr>
      </w:pP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Pr="0006591E" w:rsidRDefault="00B4226B" w:rsidP="0006591E">
      <w:pPr>
        <w:pStyle w:val="22"/>
        <w:spacing w:after="183" w:line="163" w:lineRule="auto"/>
        <w:ind w:left="-1134" w:firstLine="574"/>
        <w:jc w:val="both"/>
        <w:rPr>
          <w:sz w:val="32"/>
          <w:szCs w:val="32"/>
        </w:rPr>
      </w:pPr>
      <w:r w:rsidRPr="0006591E">
        <w:rPr>
          <w:color w:val="20201F"/>
          <w:sz w:val="32"/>
          <w:szCs w:val="32"/>
        </w:rPr>
        <w:t>П</w:t>
      </w:r>
      <w:r w:rsidR="00C6663E" w:rsidRPr="0006591E">
        <w:rPr>
          <w:color w:val="20201F"/>
          <w:sz w:val="32"/>
          <w:szCs w:val="32"/>
        </w:rPr>
        <w:t>од различными предлогами, а также за незначительное денежное вознаграждение злоумышленники понуждают жителей города к совершению поджогов на объектах транспортной инфраструктуры, связи, в административных зданиях, жилых домах и помещениях.</w:t>
      </w:r>
    </w:p>
    <w:p w:rsidR="00CB29FE" w:rsidRDefault="0006591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noProof/>
          <w:color w:val="FFFFFF"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104775</wp:posOffset>
            </wp:positionH>
            <wp:positionV relativeFrom="paragraph">
              <wp:posOffset>736600</wp:posOffset>
            </wp:positionV>
            <wp:extent cx="1113155" cy="5915025"/>
            <wp:effectExtent l="1905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111315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63E">
        <w:rPr>
          <w:color w:val="FFFFFF"/>
        </w:rPr>
        <w:t xml:space="preserve">ПРИВОЛЖСКАЯ </w:t>
      </w:r>
      <w:r w:rsidR="00287021">
        <w:rPr>
          <w:color w:val="FFFFFF"/>
        </w:rPr>
        <w:t xml:space="preserve"> </w:t>
      </w:r>
      <w:r w:rsidR="00C6663E">
        <w:rPr>
          <w:color w:val="FFFFFF"/>
        </w:rPr>
        <w:t xml:space="preserve">ТРАНСПОРТНАЯ </w:t>
      </w:r>
      <w:r w:rsidR="00287021">
        <w:rPr>
          <w:color w:val="FFFFFF"/>
        </w:rPr>
        <w:t xml:space="preserve"> </w:t>
      </w:r>
      <w:r w:rsidR="00C6663E">
        <w:rPr>
          <w:color w:val="FFFFFF"/>
        </w:rPr>
        <w:t>ПРОКУРАТУРА РАЗЪЯСНЯЕТ:</w:t>
      </w:r>
    </w:p>
    <w:p w:rsidR="00B4226B" w:rsidRDefault="00B4226B" w:rsidP="00B4226B">
      <w:pPr>
        <w:pStyle w:val="11"/>
        <w:spacing w:after="0"/>
        <w:ind w:firstLine="284"/>
        <w:jc w:val="both"/>
      </w:pPr>
    </w:p>
    <w:p w:rsidR="00B4226B" w:rsidRDefault="00C6663E" w:rsidP="00B4226B">
      <w:pPr>
        <w:pStyle w:val="11"/>
        <w:spacing w:after="0"/>
        <w:ind w:firstLine="284"/>
        <w:jc w:val="both"/>
      </w:pPr>
      <w:r>
        <w:t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</w:t>
      </w:r>
      <w:r w:rsidR="00B4226B">
        <w:t xml:space="preserve"> </w:t>
      </w:r>
      <w:r>
        <w:t xml:space="preserve"> газоснабжения </w:t>
      </w:r>
      <w:r w:rsidR="00B4226B">
        <w:t xml:space="preserve"> </w:t>
      </w:r>
      <w:r>
        <w:t>и</w:t>
      </w:r>
      <w:r w:rsidR="00B4226B">
        <w:t xml:space="preserve"> </w:t>
      </w:r>
      <w:r>
        <w:t xml:space="preserve"> т.п.) </w:t>
      </w:r>
      <w:r w:rsidR="00B4226B">
        <w:t xml:space="preserve"> </w:t>
      </w:r>
      <w:r>
        <w:t xml:space="preserve">квалифицируется </w:t>
      </w:r>
      <w:r w:rsidR="00B4226B">
        <w:t xml:space="preserve"> </w:t>
      </w:r>
      <w:r>
        <w:t xml:space="preserve">как </w:t>
      </w:r>
      <w:r w:rsidR="00B4226B">
        <w:t xml:space="preserve"> </w:t>
      </w:r>
      <w:r>
        <w:rPr>
          <w:b/>
          <w:bCs/>
          <w:color w:val="000000"/>
          <w:sz w:val="24"/>
          <w:szCs w:val="24"/>
        </w:rPr>
        <w:t>ДИВЕРСИЯ</w:t>
      </w:r>
      <w:r w:rsidR="00B4226B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>
        <w:t xml:space="preserve">по </w:t>
      </w:r>
    </w:p>
    <w:p w:rsidR="00CB29FE" w:rsidRDefault="00C6663E" w:rsidP="00B4226B">
      <w:pPr>
        <w:pStyle w:val="11"/>
        <w:spacing w:after="0"/>
        <w:ind w:firstLine="0"/>
        <w:jc w:val="both"/>
      </w:pPr>
      <w:r>
        <w:t>ст. 281 Уголовного кодекса Российской Федерации.</w:t>
      </w:r>
    </w:p>
    <w:p w:rsidR="00CB29FE" w:rsidRDefault="00C6663E" w:rsidP="00B4226B">
      <w:pPr>
        <w:pStyle w:val="11"/>
        <w:spacing w:after="0" w:line="266" w:lineRule="auto"/>
        <w:ind w:firstLine="284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B4226B" w:rsidRDefault="00C6663E" w:rsidP="00B4226B">
      <w:pPr>
        <w:pStyle w:val="11"/>
        <w:spacing w:after="0"/>
        <w:ind w:firstLine="284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</w:t>
      </w:r>
      <w:r w:rsidR="00B4226B">
        <w:t xml:space="preserve">  </w:t>
      </w:r>
      <w:r>
        <w:t>последствий</w:t>
      </w:r>
      <w:r w:rsidR="00B4226B">
        <w:t xml:space="preserve">  </w:t>
      </w:r>
      <w:r>
        <w:t xml:space="preserve"> квалифицируется </w:t>
      </w:r>
      <w:r w:rsidR="00B4226B">
        <w:t xml:space="preserve">  </w:t>
      </w:r>
      <w:r>
        <w:t xml:space="preserve">как </w:t>
      </w:r>
      <w:r w:rsidR="00B4226B">
        <w:t xml:space="preserve">  </w:t>
      </w:r>
      <w:r>
        <w:rPr>
          <w:b/>
          <w:bCs/>
          <w:color w:val="000000"/>
          <w:sz w:val="24"/>
          <w:szCs w:val="24"/>
        </w:rPr>
        <w:t xml:space="preserve">ТЕРРОРИСТИЧЕСКИЙ </w:t>
      </w:r>
      <w:r w:rsidR="00B4226B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АКТ </w:t>
      </w:r>
      <w:r w:rsidR="00B4226B">
        <w:rPr>
          <w:b/>
          <w:bCs/>
          <w:color w:val="000000"/>
          <w:sz w:val="24"/>
          <w:szCs w:val="24"/>
        </w:rPr>
        <w:t xml:space="preserve"> </w:t>
      </w:r>
      <w:r>
        <w:t xml:space="preserve">по </w:t>
      </w:r>
    </w:p>
    <w:p w:rsidR="00CB29FE" w:rsidRDefault="00C6663E" w:rsidP="00B4226B">
      <w:pPr>
        <w:pStyle w:val="11"/>
        <w:spacing w:after="0"/>
        <w:ind w:firstLine="0"/>
        <w:jc w:val="both"/>
      </w:pPr>
      <w:r>
        <w:t>ст. 205 Уголовного кодекса Российской Федерации.</w:t>
      </w:r>
    </w:p>
    <w:p w:rsidR="00CB29FE" w:rsidRDefault="00C6663E" w:rsidP="00B4226B">
      <w:pPr>
        <w:pStyle w:val="11"/>
        <w:spacing w:after="0" w:line="269" w:lineRule="auto"/>
        <w:ind w:firstLine="284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 w:rsidP="00B4226B">
      <w:pPr>
        <w:pStyle w:val="11"/>
        <w:spacing w:after="280" w:line="264" w:lineRule="auto"/>
        <w:ind w:firstLine="284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4560AF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4B2" w:rsidRDefault="003234B2">
      <w:r>
        <w:separator/>
      </w:r>
    </w:p>
  </w:endnote>
  <w:endnote w:type="continuationSeparator" w:id="0">
    <w:p w:rsidR="003234B2" w:rsidRDefault="00323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4B2" w:rsidRDefault="003234B2"/>
  </w:footnote>
  <w:footnote w:type="continuationSeparator" w:id="0">
    <w:p w:rsidR="003234B2" w:rsidRDefault="003234B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B29FE"/>
    <w:rsid w:val="0006591E"/>
    <w:rsid w:val="001514F2"/>
    <w:rsid w:val="00287021"/>
    <w:rsid w:val="003234B2"/>
    <w:rsid w:val="004560AF"/>
    <w:rsid w:val="00B4226B"/>
    <w:rsid w:val="00BB117C"/>
    <w:rsid w:val="00C6663E"/>
    <w:rsid w:val="00CB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0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560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4560A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4560A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4560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560AF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4560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560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4560AF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4560AF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4560AF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4560AF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4560AF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4560AF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4560AF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Гульназ</cp:lastModifiedBy>
  <cp:revision>7</cp:revision>
  <cp:lastPrinted>2024-12-19T08:43:00Z</cp:lastPrinted>
  <dcterms:created xsi:type="dcterms:W3CDTF">2024-12-19T07:54:00Z</dcterms:created>
  <dcterms:modified xsi:type="dcterms:W3CDTF">2024-12-19T08:44:00Z</dcterms:modified>
</cp:coreProperties>
</file>